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14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ПОЛИТИКА КОНФИДЕНЦИАЛЬНОСТИ ПЕРСОНАЛЬНЫХ ДАННЫХ </w:t>
      </w:r>
    </w:p>
    <w:p w:rsidR="00AA23F9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0"/>
          <w:szCs w:val="20"/>
          <w:lang w:eastAsia="ru-RU"/>
        </w:rPr>
      </w:pPr>
    </w:p>
    <w:p w:rsidR="009B0014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Юридические услуги для бизнеса и физических лиц, (далее – сайт) расположенный на доменном имени </w:t>
      </w:r>
      <w:proofErr w:type="spellStart"/>
      <w:r w:rsidR="0065377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lawfirmml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 (а также его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субдоменах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="0065377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lawfirmml</w:t>
      </w:r>
      <w:proofErr w:type="spellEnd"/>
      <w:r w:rsidR="00653779" w:rsidRPr="00653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.</w:t>
      </w:r>
      <w:r w:rsidR="0065377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com</w:t>
      </w: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(а также его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субдоменов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), его программ и его продуктов.</w:t>
      </w:r>
      <w:proofErr w:type="gramEnd"/>
    </w:p>
    <w:p w:rsidR="00AA23F9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1. Определение терминов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1.1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В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настоящей Политике конфиденциальности используются следующие термины: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1.1.1.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«Администрация сайта» (далее – Администрация) – уполномоченные сотрудники на управление сайтом Юридические услуги для бизнеса и физических лиц, действующие от имени Юридическая компания Варшавский и партнеры, ООО,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1.1.2. «Персональные данные»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1.1.3.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1.1.5. «Сайт Юридические услуги для бизнеса и физических лиц» – это совокупность связанных между собой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веб-страниц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, размещенных в сети Интернет по уникальному адресу (URL): </w:t>
      </w:r>
      <w:proofErr w:type="spellStart"/>
      <w:proofErr w:type="gramStart"/>
      <w:r w:rsidR="0065377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Lawfirmml</w:t>
      </w:r>
      <w:proofErr w:type="spellEnd"/>
      <w:r w:rsidR="00653779" w:rsidRPr="0065377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.</w:t>
      </w:r>
      <w:r w:rsidR="0065377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com</w:t>
      </w: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, а также его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субдоменах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.</w:t>
      </w:r>
      <w:proofErr w:type="gramEnd"/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1.1.6. «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Субдомены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» – это страницы или совокупность страниц, расположенные на доменах третьего уровня, принадлежащие сайту Юридические услуги для бизнеса и физических лиц, а также другие временные страницы, внизу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который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указана контактная информация Администрации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1.1.5. «Пользователь сайта Юридические услуги для бизнеса и физических лиц » (далее Пользователь) – лицо, имеющее доступ к сайту Юридические услуги для бизнеса и физических лиц, посредством сети Интернет и использующее информацию, материалы и продукты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сайта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 Юридические услуги для бизнеса и физических лиц.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1.1.7. «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Cookies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» — небольшой фрагмент данных, отправленный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веб-сервером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и хранимый на компьютере пользователя, который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веб-клиент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или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веб-браузер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каждый раз пересылает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веб-серверу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в HTTP-запросе при попытке открыть страницу соответствующего сайта.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9B0014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1.1.9. «Товар » – продукт, который Пользователь заказывает на сайте и оплачивает через платёжные системы.</w:t>
      </w:r>
    </w:p>
    <w:p w:rsidR="00AA23F9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2. Общие положения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2.1. Использование сайта Юридические услуги для бизнеса и физических лиц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Юридические услуги для бизнеса и физических лиц 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2.3. Настоящая Политика конфиденциальности применяется к сайту Юридические услуги для бизнеса и физических лиц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.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с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айт не контролирует и не несет ответственность за сайты третьих лиц, </w:t>
      </w: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lastRenderedPageBreak/>
        <w:t>на которые Пользователь может перейти по ссылкам, доступным на сайте Юридические услуги для бизнеса и физических лиц.</w:t>
      </w:r>
    </w:p>
    <w:p w:rsidR="009B0014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AA23F9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3. Предмет политики конфиденциальности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Юридические услуги для бизнеса и физических лиц, при подписке на информационную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e-mail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рассылку или при оформлении заказа.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Юридические услуги для бизнеса и физических лиц и включают в себя следующую информацию: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3.2.1. фамилию, имя, отчество Пользователя;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3.2.2. контактный телефон Пользователя;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3.2.3. адрес электронной почты (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e-mail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)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3.2.4. место жительство Пользователя (при необходимости)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3.2.5. адрес доставки Товара (при необходимости) 3.2.6. фотографию (при необходимости).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3.3. сайт защищает Данные, которые автоматически передаются при посещении страниц: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– IP адрес;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– информация из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cookies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;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– информация о браузере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– время доступа;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–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реферер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(адрес предыдущей страницы).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3.3.1. Отключение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cookies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может повлечь невозможность доступа к частям сайта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 ,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требующим авторизации.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9B0014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A23F9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4. Цели сбора персональной информации пользователя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 Персональные данные Пользователя Администрация может использовать в целях: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4.1.1. Идентификации Пользователя, зарегистрированного на сайте Юридические услуги для бизнеса и физических лиц для его дальнейшей авторизации, оформления заказа и других действий.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4.1.2. Предоставления Пользователю доступа к персонализированным данным сайта Юридические услуги для бизнеса и физических лиц.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Юридические услуги для бизнеса и физических лиц, оказания услуг и обработки запросов и заявок от Пользователя.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4.1.6. Создания учетной записи для использования частей сайта Юридические услуги для бизнеса и физических лиц, если Пользователь дал согласие на создание учетной записи.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4.1.7. Уведомления Пользователя по электронной почте.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 Юридические услуги для бизнеса и физических лиц.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lastRenderedPageBreak/>
        <w:t>4.1.9. Предоставления Пользователю с его согласия специальных предложений, информации о ценах, новостной рассылки и иных сведений от имени сайта Юридические услуги для бизнеса и физических лиц.</w:t>
      </w:r>
    </w:p>
    <w:p w:rsidR="009B0014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4.1.10. Осуществления рекламной деятельности с согласия Пользователя.</w:t>
      </w:r>
    </w:p>
    <w:p w:rsidR="00AA23F9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5. Способы и сроки обработки персональной информации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Юридические услуги для бизнеса и физических лиц, включая доставку Товара, документации или </w:t>
      </w:r>
      <w:proofErr w:type="spell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e-mail</w:t>
      </w:r>
      <w:proofErr w:type="spell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сообщений.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B0014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A23F9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6. Права и обязанности сторон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6.1. Пользователь вправе: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Юридические услуги для бизнеса и физических лиц, и давать согласие на их обработку.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6.2. Администрация обязана: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B0014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</w:t>
      </w: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lastRenderedPageBreak/>
        <w:t>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A23F9" w:rsidRPr="00AA23F9" w:rsidRDefault="00AA23F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7. Ответственность сторон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7.2.1. Стала публичным достоянием до её утраты или разглашения.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7.2.2. Была получена от третьей стороны до момента её получения Администрацией Ресурса.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7.2.3. Была разглашена с согласия Пользователя.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но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но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не ограничиваясь: файлы с данными, тексты и т. д.), к которой он может иметь доступ как к части сайта Юридические услуги для бизнеса и физических лиц, несет лицо, предоставившее такую информацию.</w:t>
      </w:r>
    </w:p>
    <w:p w:rsid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7.5. Пользователь соглашается, что информация, предоставленная ему как часть сайта Юридические услуги для бизнеса и физических лиц,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Юридические услуги для бизнеса и физических лиц.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7.6.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В отношение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текстовых материалов (статей, публикаций, находящихся в свободном публичном доступе на сайте Юридические услуги для бизнеса и физических лиц) допускается их распространение при условии, что будет дана ссылка на сайт.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Юридические услуги для бизнеса и физических лиц или передаваемых через него.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Юридические услуги для бизнеса и физических лиц, включая, </w:t>
      </w:r>
      <w:proofErr w:type="gramStart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но</w:t>
      </w:r>
      <w:proofErr w:type="gramEnd"/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AA23F9" w:rsidRDefault="00AA23F9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8. Разрешение споров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lastRenderedPageBreak/>
        <w:t xml:space="preserve">8.3. При не достижении соглашения спор будет передан на рассмотрение Арбитражного суда </w:t>
      </w:r>
      <w:r w:rsidR="00B413D2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Калининградской области</w:t>
      </w: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AA23F9" w:rsidRDefault="00AA23F9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ru-RU"/>
        </w:rPr>
        <w:t>9. Дополнительные условия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9.2. Новая Политика конфиденциальности вступает в силу с момента ее размещения на сайте Юридические услуги для бизнеса и физических лиц, если иное не предусмотрено новой редакцией Политики конфиденциальности.</w:t>
      </w:r>
    </w:p>
    <w:p w:rsidR="009B0014" w:rsidRPr="00B413D2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proofErr w:type="spellStart"/>
      <w:r w:rsidR="00B413D2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vladilap</w:t>
      </w:r>
      <w:proofErr w:type="spellEnd"/>
      <w:r w:rsidR="00B413D2" w:rsidRPr="00B413D2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.1975</w:t>
      </w: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@</w:t>
      </w:r>
      <w:proofErr w:type="spellStart"/>
      <w:r w:rsidR="00B413D2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gmail</w:t>
      </w:r>
      <w:proofErr w:type="spellEnd"/>
      <w:r w:rsidR="00B413D2" w:rsidRPr="00B413D2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.</w:t>
      </w:r>
      <w:r w:rsidR="00B413D2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com</w:t>
      </w:r>
    </w:p>
    <w:p w:rsidR="00AA23F9" w:rsidRDefault="00AA23F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9B0014" w:rsidRPr="00AA23F9" w:rsidRDefault="000331C9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Информация актуальна на </w:t>
      </w:r>
      <w:r w:rsidR="00B413D2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30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августа </w:t>
      </w:r>
      <w:r w:rsidR="009B0014"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202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1</w:t>
      </w:r>
      <w:r w:rsidR="009B0014"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года</w:t>
      </w:r>
    </w:p>
    <w:p w:rsidR="009B0014" w:rsidRPr="00AA23F9" w:rsidRDefault="009B0014" w:rsidP="00AA23F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г. </w:t>
      </w:r>
      <w:r w:rsid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Калининград, Юридическая фирма «</w:t>
      </w:r>
      <w:r w:rsidR="00AA23F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M</w:t>
      </w:r>
      <w:r w:rsidR="00AA23F9"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&amp;</w:t>
      </w:r>
      <w:r w:rsidR="00AA23F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L</w:t>
      </w:r>
      <w:r w:rsidR="00AA23F9"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</w:t>
      </w:r>
      <w:r w:rsidR="00AA23F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Law</w:t>
      </w:r>
      <w:r w:rsidR="00AA23F9" w:rsidRP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</w:t>
      </w:r>
      <w:r w:rsidR="00AA23F9">
        <w:rPr>
          <w:rFonts w:ascii="Segoe UI" w:eastAsia="Times New Roman" w:hAnsi="Segoe UI" w:cs="Segoe UI"/>
          <w:color w:val="000000" w:themeColor="text1"/>
          <w:sz w:val="20"/>
          <w:szCs w:val="20"/>
          <w:lang w:val="en-US" w:eastAsia="ru-RU"/>
        </w:rPr>
        <w:t>Firm</w:t>
      </w:r>
      <w:r w:rsidR="00AA23F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»</w:t>
      </w:r>
      <w:r w:rsidR="000331C9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, управляющий партнёр Лапшин В.А. </w:t>
      </w:r>
    </w:p>
    <w:p w:rsidR="007A3E5C" w:rsidRPr="00AA23F9" w:rsidRDefault="007A3E5C" w:rsidP="00AA23F9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sectPr w:rsidR="007A3E5C" w:rsidRPr="00AA23F9" w:rsidSect="007A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14"/>
    <w:rsid w:val="000331C9"/>
    <w:rsid w:val="00653779"/>
    <w:rsid w:val="006933C3"/>
    <w:rsid w:val="007A22F4"/>
    <w:rsid w:val="007A3E5C"/>
    <w:rsid w:val="009B0014"/>
    <w:rsid w:val="00AA23F9"/>
    <w:rsid w:val="00B413D2"/>
    <w:rsid w:val="00BA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5C"/>
  </w:style>
  <w:style w:type="paragraph" w:styleId="1">
    <w:name w:val="heading 1"/>
    <w:basedOn w:val="a"/>
    <w:link w:val="10"/>
    <w:uiPriority w:val="9"/>
    <w:qFormat/>
    <w:rsid w:val="009B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014"/>
    <w:rPr>
      <w:b/>
      <w:bCs/>
    </w:rPr>
  </w:style>
  <w:style w:type="character" w:styleId="a5">
    <w:name w:val="Hyperlink"/>
    <w:basedOn w:val="a0"/>
    <w:uiPriority w:val="99"/>
    <w:semiHidden/>
    <w:unhideWhenUsed/>
    <w:rsid w:val="009B00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2021-08-14T09:22:00Z</dcterms:created>
  <dcterms:modified xsi:type="dcterms:W3CDTF">2021-09-03T06:55:00Z</dcterms:modified>
</cp:coreProperties>
</file>